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25F" w:rsidRDefault="0026025F" w:rsidP="0026025F">
      <w:pPr>
        <w:spacing w:line="480" w:lineRule="auto"/>
        <w:jc w:val="center"/>
        <w:rPr>
          <w:rFonts w:ascii="Times New Roman" w:hAnsi="Times New Roman" w:cs="Times New Roman"/>
          <w:sz w:val="24"/>
          <w:szCs w:val="24"/>
        </w:rPr>
      </w:pPr>
    </w:p>
    <w:p w:rsidR="0026025F" w:rsidRDefault="0026025F" w:rsidP="0026025F">
      <w:pPr>
        <w:spacing w:line="480" w:lineRule="auto"/>
        <w:jc w:val="center"/>
        <w:rPr>
          <w:rFonts w:ascii="Times New Roman" w:hAnsi="Times New Roman" w:cs="Times New Roman"/>
          <w:sz w:val="24"/>
          <w:szCs w:val="24"/>
        </w:rPr>
      </w:pPr>
    </w:p>
    <w:p w:rsidR="0026025F" w:rsidRDefault="0026025F" w:rsidP="0026025F">
      <w:pPr>
        <w:spacing w:line="480" w:lineRule="auto"/>
        <w:jc w:val="center"/>
        <w:rPr>
          <w:rFonts w:ascii="Times New Roman" w:hAnsi="Times New Roman" w:cs="Times New Roman"/>
          <w:sz w:val="24"/>
          <w:szCs w:val="24"/>
        </w:rPr>
      </w:pPr>
    </w:p>
    <w:p w:rsidR="0026025F" w:rsidRDefault="0026025F" w:rsidP="0026025F">
      <w:pPr>
        <w:spacing w:line="480" w:lineRule="auto"/>
        <w:jc w:val="center"/>
        <w:rPr>
          <w:rFonts w:ascii="Times New Roman" w:hAnsi="Times New Roman" w:cs="Times New Roman"/>
          <w:sz w:val="24"/>
          <w:szCs w:val="24"/>
        </w:rPr>
      </w:pPr>
    </w:p>
    <w:p w:rsidR="0026025F" w:rsidRDefault="0026025F" w:rsidP="0026025F">
      <w:pPr>
        <w:spacing w:line="480" w:lineRule="auto"/>
        <w:jc w:val="center"/>
        <w:rPr>
          <w:rFonts w:ascii="Times New Roman" w:hAnsi="Times New Roman" w:cs="Times New Roman"/>
          <w:sz w:val="24"/>
          <w:szCs w:val="24"/>
        </w:rPr>
      </w:pPr>
    </w:p>
    <w:p w:rsidR="0026025F" w:rsidRDefault="0026025F" w:rsidP="0026025F">
      <w:pPr>
        <w:spacing w:line="480" w:lineRule="auto"/>
        <w:jc w:val="center"/>
        <w:rPr>
          <w:rFonts w:ascii="Times New Roman" w:hAnsi="Times New Roman" w:cs="Times New Roman"/>
          <w:sz w:val="24"/>
          <w:szCs w:val="24"/>
        </w:rPr>
      </w:pPr>
    </w:p>
    <w:p w:rsidR="0026025F" w:rsidRDefault="0026025F" w:rsidP="0026025F">
      <w:pPr>
        <w:spacing w:line="480" w:lineRule="auto"/>
        <w:jc w:val="center"/>
        <w:rPr>
          <w:rFonts w:ascii="Times New Roman" w:hAnsi="Times New Roman" w:cs="Times New Roman"/>
          <w:sz w:val="24"/>
          <w:szCs w:val="24"/>
        </w:rPr>
      </w:pPr>
    </w:p>
    <w:p w:rsidR="0080412D" w:rsidRDefault="00734D26" w:rsidP="0026025F">
      <w:pPr>
        <w:spacing w:line="480" w:lineRule="auto"/>
        <w:jc w:val="center"/>
        <w:rPr>
          <w:rFonts w:ascii="Times New Roman" w:hAnsi="Times New Roman" w:cs="Times New Roman"/>
          <w:sz w:val="24"/>
          <w:szCs w:val="24"/>
        </w:rPr>
      </w:pPr>
      <w:r>
        <w:rPr>
          <w:rFonts w:ascii="Times New Roman" w:hAnsi="Times New Roman" w:cs="Times New Roman"/>
          <w:sz w:val="24"/>
          <w:szCs w:val="24"/>
        </w:rPr>
        <w:t>Conversational</w:t>
      </w:r>
      <w:r w:rsidR="0026025F">
        <w:rPr>
          <w:rFonts w:ascii="Times New Roman" w:hAnsi="Times New Roman" w:cs="Times New Roman"/>
          <w:sz w:val="24"/>
          <w:szCs w:val="24"/>
        </w:rPr>
        <w:t xml:space="preserve"> Competence and Academic Language</w:t>
      </w:r>
    </w:p>
    <w:p w:rsidR="0026025F" w:rsidRDefault="0026025F" w:rsidP="0026025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025F" w:rsidRDefault="0026025F" w:rsidP="0026025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6025F" w:rsidRPr="0026025F" w:rsidRDefault="0026025F" w:rsidP="0026025F">
      <w:pPr>
        <w:rPr>
          <w:rFonts w:ascii="Times New Roman" w:hAnsi="Times New Roman" w:cs="Times New Roman"/>
          <w:sz w:val="24"/>
          <w:szCs w:val="24"/>
        </w:rPr>
      </w:pPr>
    </w:p>
    <w:p w:rsidR="0026025F" w:rsidRPr="0026025F" w:rsidRDefault="0026025F" w:rsidP="0026025F">
      <w:pPr>
        <w:rPr>
          <w:rFonts w:ascii="Times New Roman" w:hAnsi="Times New Roman" w:cs="Times New Roman"/>
          <w:sz w:val="24"/>
          <w:szCs w:val="24"/>
        </w:rPr>
      </w:pPr>
    </w:p>
    <w:p w:rsidR="0026025F" w:rsidRPr="0026025F" w:rsidRDefault="0026025F" w:rsidP="0026025F">
      <w:pPr>
        <w:rPr>
          <w:rFonts w:ascii="Times New Roman" w:hAnsi="Times New Roman" w:cs="Times New Roman"/>
          <w:sz w:val="24"/>
          <w:szCs w:val="24"/>
        </w:rPr>
      </w:pPr>
    </w:p>
    <w:p w:rsidR="0026025F" w:rsidRPr="0026025F" w:rsidRDefault="0026025F" w:rsidP="0026025F">
      <w:pPr>
        <w:rPr>
          <w:rFonts w:ascii="Times New Roman" w:hAnsi="Times New Roman" w:cs="Times New Roman"/>
          <w:sz w:val="24"/>
          <w:szCs w:val="24"/>
        </w:rPr>
      </w:pPr>
    </w:p>
    <w:p w:rsidR="0026025F" w:rsidRPr="0026025F" w:rsidRDefault="0026025F" w:rsidP="0026025F">
      <w:pPr>
        <w:rPr>
          <w:rFonts w:ascii="Times New Roman" w:hAnsi="Times New Roman" w:cs="Times New Roman"/>
          <w:sz w:val="24"/>
          <w:szCs w:val="24"/>
        </w:rPr>
      </w:pPr>
    </w:p>
    <w:p w:rsidR="0026025F" w:rsidRDefault="0026025F" w:rsidP="0026025F">
      <w:pPr>
        <w:rPr>
          <w:rFonts w:ascii="Times New Roman" w:hAnsi="Times New Roman" w:cs="Times New Roman"/>
          <w:sz w:val="24"/>
          <w:szCs w:val="24"/>
        </w:rPr>
      </w:pPr>
    </w:p>
    <w:p w:rsidR="0026025F" w:rsidRDefault="0026025F" w:rsidP="0026025F">
      <w:pPr>
        <w:rPr>
          <w:rFonts w:ascii="Times New Roman" w:hAnsi="Times New Roman" w:cs="Times New Roman"/>
          <w:sz w:val="24"/>
          <w:szCs w:val="24"/>
        </w:rPr>
      </w:pPr>
    </w:p>
    <w:p w:rsidR="0026025F" w:rsidRDefault="0026025F" w:rsidP="0026025F">
      <w:pPr>
        <w:rPr>
          <w:rFonts w:ascii="Times New Roman" w:hAnsi="Times New Roman" w:cs="Times New Roman"/>
          <w:sz w:val="24"/>
          <w:szCs w:val="24"/>
        </w:rPr>
      </w:pPr>
    </w:p>
    <w:p w:rsidR="0026025F" w:rsidRDefault="0026025F" w:rsidP="0026025F">
      <w:pPr>
        <w:rPr>
          <w:rFonts w:ascii="Times New Roman" w:hAnsi="Times New Roman" w:cs="Times New Roman"/>
          <w:sz w:val="24"/>
          <w:szCs w:val="24"/>
        </w:rPr>
      </w:pPr>
    </w:p>
    <w:p w:rsidR="0026025F" w:rsidRDefault="0026025F" w:rsidP="0026025F">
      <w:pPr>
        <w:rPr>
          <w:rFonts w:ascii="Times New Roman" w:hAnsi="Times New Roman" w:cs="Times New Roman"/>
          <w:sz w:val="24"/>
          <w:szCs w:val="24"/>
        </w:rPr>
      </w:pPr>
    </w:p>
    <w:p w:rsidR="0026025F" w:rsidRDefault="0026025F" w:rsidP="002602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w:t>
      </w:r>
      <w:r w:rsidR="00734D26">
        <w:rPr>
          <w:rFonts w:ascii="Times New Roman" w:hAnsi="Times New Roman" w:cs="Times New Roman"/>
          <w:sz w:val="24"/>
          <w:szCs w:val="24"/>
        </w:rPr>
        <w:t>onversational</w:t>
      </w:r>
      <w:r>
        <w:rPr>
          <w:rFonts w:ascii="Times New Roman" w:hAnsi="Times New Roman" w:cs="Times New Roman"/>
          <w:sz w:val="24"/>
          <w:szCs w:val="24"/>
        </w:rPr>
        <w:t xml:space="preserve"> Competence and Academic Language</w:t>
      </w:r>
    </w:p>
    <w:p w:rsidR="0026025F" w:rsidRDefault="009F4CA0" w:rsidP="009F4CA0">
      <w:pPr>
        <w:spacing w:line="480" w:lineRule="auto"/>
        <w:rPr>
          <w:rFonts w:ascii="Times New Roman" w:hAnsi="Times New Roman" w:cs="Times New Roman"/>
          <w:sz w:val="24"/>
          <w:szCs w:val="24"/>
        </w:rPr>
      </w:pPr>
      <w:r>
        <w:rPr>
          <w:rFonts w:ascii="Times New Roman" w:hAnsi="Times New Roman" w:cs="Times New Roman"/>
          <w:sz w:val="24"/>
          <w:szCs w:val="24"/>
        </w:rPr>
        <w:tab/>
      </w:r>
      <w:r w:rsidR="003B7574">
        <w:rPr>
          <w:rFonts w:ascii="Times New Roman" w:hAnsi="Times New Roman" w:cs="Times New Roman"/>
          <w:sz w:val="24"/>
          <w:szCs w:val="24"/>
        </w:rPr>
        <w:t xml:space="preserve">Teachers can use improvisation </w:t>
      </w:r>
      <w:r w:rsidR="00734D26">
        <w:rPr>
          <w:rFonts w:ascii="Times New Roman" w:hAnsi="Times New Roman" w:cs="Times New Roman"/>
          <w:sz w:val="24"/>
          <w:szCs w:val="24"/>
        </w:rPr>
        <w:t xml:space="preserve">to help the students initiate, manage, and maintain communication </w:t>
      </w:r>
      <w:r w:rsidR="00343C52">
        <w:rPr>
          <w:rFonts w:ascii="Times New Roman" w:hAnsi="Times New Roman" w:cs="Times New Roman"/>
          <w:sz w:val="24"/>
          <w:szCs w:val="24"/>
        </w:rPr>
        <w:t>productively and cooperatively</w:t>
      </w:r>
      <w:r w:rsidR="00734D26">
        <w:rPr>
          <w:rFonts w:ascii="Times New Roman" w:hAnsi="Times New Roman" w:cs="Times New Roman"/>
          <w:sz w:val="24"/>
          <w:szCs w:val="24"/>
        </w:rPr>
        <w:t xml:space="preserve">. Students should be taught how to make language exchanges amongst themselves in </w:t>
      </w:r>
      <w:r w:rsidR="00343C52">
        <w:rPr>
          <w:rFonts w:ascii="Times New Roman" w:hAnsi="Times New Roman" w:cs="Times New Roman"/>
          <w:sz w:val="24"/>
          <w:szCs w:val="24"/>
        </w:rPr>
        <w:t xml:space="preserve">a </w:t>
      </w:r>
      <w:r w:rsidR="00734D26">
        <w:rPr>
          <w:rFonts w:ascii="Times New Roman" w:hAnsi="Times New Roman" w:cs="Times New Roman"/>
          <w:sz w:val="24"/>
          <w:szCs w:val="24"/>
        </w:rPr>
        <w:t xml:space="preserve">learning-based environment by working together to make </w:t>
      </w:r>
      <w:r w:rsidR="00343C52">
        <w:rPr>
          <w:rFonts w:ascii="Times New Roman" w:hAnsi="Times New Roman" w:cs="Times New Roman"/>
          <w:sz w:val="24"/>
          <w:szCs w:val="24"/>
        </w:rPr>
        <w:t>dialogue</w:t>
      </w:r>
      <w:r w:rsidR="00734D26">
        <w:rPr>
          <w:rFonts w:ascii="Times New Roman" w:hAnsi="Times New Roman" w:cs="Times New Roman"/>
          <w:sz w:val="24"/>
          <w:szCs w:val="24"/>
        </w:rPr>
        <w:t xml:space="preserve"> a success. The teachers can also teach them about the need for coherent conversations in learning processes. In this regard, their linguistic creativity can be honed to prevent replies such as “nope,” “yap,” “</w:t>
      </w:r>
      <w:proofErr w:type="spellStart"/>
      <w:r w:rsidR="00734D26">
        <w:rPr>
          <w:rFonts w:ascii="Times New Roman" w:hAnsi="Times New Roman" w:cs="Times New Roman"/>
          <w:sz w:val="24"/>
          <w:szCs w:val="24"/>
        </w:rPr>
        <w:t>dunno</w:t>
      </w:r>
      <w:proofErr w:type="spellEnd"/>
      <w:r w:rsidR="00734D26">
        <w:rPr>
          <w:rFonts w:ascii="Times New Roman" w:hAnsi="Times New Roman" w:cs="Times New Roman"/>
          <w:sz w:val="24"/>
          <w:szCs w:val="24"/>
        </w:rPr>
        <w:t>,” and “sort of.” Teachers should encourage the students to use their impulse and instincts to develop learning that i</w:t>
      </w:r>
      <w:r w:rsidR="00343C52">
        <w:rPr>
          <w:rFonts w:ascii="Times New Roman" w:hAnsi="Times New Roman" w:cs="Times New Roman"/>
          <w:sz w:val="24"/>
          <w:szCs w:val="24"/>
        </w:rPr>
        <w:t>s</w:t>
      </w:r>
      <w:r w:rsidR="00734D26">
        <w:rPr>
          <w:rFonts w:ascii="Times New Roman" w:hAnsi="Times New Roman" w:cs="Times New Roman"/>
          <w:sz w:val="24"/>
          <w:szCs w:val="24"/>
        </w:rPr>
        <w:t xml:space="preserve"> suitable in a learning environment.</w:t>
      </w:r>
      <w:r w:rsidR="00417D2B">
        <w:rPr>
          <w:rFonts w:ascii="Times New Roman" w:hAnsi="Times New Roman" w:cs="Times New Roman"/>
          <w:sz w:val="24"/>
          <w:szCs w:val="24"/>
        </w:rPr>
        <w:t xml:space="preserve"> Most importantly, the bridging efforts </w:t>
      </w:r>
      <w:r w:rsidR="00E03C0F">
        <w:rPr>
          <w:rFonts w:ascii="Times New Roman" w:hAnsi="Times New Roman" w:cs="Times New Roman"/>
          <w:sz w:val="24"/>
          <w:szCs w:val="24"/>
        </w:rPr>
        <w:t xml:space="preserve">should not only focus on the students but also the educators themselves who ought to create an atmosphere of trust that enables them to </w:t>
      </w:r>
      <w:r w:rsidR="00343C52">
        <w:rPr>
          <w:rFonts w:ascii="Times New Roman" w:hAnsi="Times New Roman" w:cs="Times New Roman"/>
          <w:sz w:val="24"/>
          <w:szCs w:val="24"/>
        </w:rPr>
        <w:t>adequat</w:t>
      </w:r>
      <w:r w:rsidR="00E03C0F">
        <w:rPr>
          <w:rFonts w:ascii="Times New Roman" w:hAnsi="Times New Roman" w:cs="Times New Roman"/>
          <w:sz w:val="24"/>
          <w:szCs w:val="24"/>
        </w:rPr>
        <w:t>ely support the learners.</w:t>
      </w:r>
    </w:p>
    <w:p w:rsidR="00343C52" w:rsidRDefault="00E03C0F" w:rsidP="009F4CA0">
      <w:pPr>
        <w:spacing w:line="480" w:lineRule="auto"/>
        <w:rPr>
          <w:rFonts w:ascii="Times New Roman" w:hAnsi="Times New Roman" w:cs="Times New Roman"/>
          <w:sz w:val="24"/>
          <w:szCs w:val="24"/>
        </w:rPr>
      </w:pPr>
      <w:r>
        <w:rPr>
          <w:rFonts w:ascii="Times New Roman" w:hAnsi="Times New Roman" w:cs="Times New Roman"/>
          <w:sz w:val="24"/>
          <w:szCs w:val="24"/>
        </w:rPr>
        <w:tab/>
        <w:t>Instead of getting angry with students’ poor communicational skills, like the adult in the vide</w:t>
      </w:r>
      <w:bookmarkStart w:id="0" w:name="_GoBack"/>
      <w:bookmarkEnd w:id="0"/>
      <w:r>
        <w:rPr>
          <w:rFonts w:ascii="Times New Roman" w:hAnsi="Times New Roman" w:cs="Times New Roman"/>
          <w:sz w:val="24"/>
          <w:szCs w:val="24"/>
        </w:rPr>
        <w:t xml:space="preserve">o, teachers are supposed to agree and build on the ideas of the learners. Consequently, they will </w:t>
      </w:r>
      <w:r w:rsidR="00343C52">
        <w:rPr>
          <w:rFonts w:ascii="Times New Roman" w:hAnsi="Times New Roman" w:cs="Times New Roman"/>
          <w:sz w:val="24"/>
          <w:szCs w:val="24"/>
        </w:rPr>
        <w:t>create</w:t>
      </w:r>
      <w:r>
        <w:rPr>
          <w:rFonts w:ascii="Times New Roman" w:hAnsi="Times New Roman" w:cs="Times New Roman"/>
          <w:sz w:val="24"/>
          <w:szCs w:val="24"/>
        </w:rPr>
        <w:t xml:space="preserve"> a positive environment that enables the students to make suggestions that improve their responses. In this regard, they should a</w:t>
      </w:r>
      <w:r w:rsidR="00343C52">
        <w:rPr>
          <w:rFonts w:ascii="Times New Roman" w:hAnsi="Times New Roman" w:cs="Times New Roman"/>
          <w:sz w:val="24"/>
          <w:szCs w:val="24"/>
        </w:rPr>
        <w:t>void negative comments since they only help</w:t>
      </w:r>
      <w:r>
        <w:rPr>
          <w:rFonts w:ascii="Times New Roman" w:hAnsi="Times New Roman" w:cs="Times New Roman"/>
          <w:sz w:val="24"/>
          <w:szCs w:val="24"/>
        </w:rPr>
        <w:t xml:space="preserve"> stifle the learning process. Also, educators can stimulate academic language learning by using response-induced questions. For </w:t>
      </w:r>
      <w:r w:rsidR="00343C52">
        <w:rPr>
          <w:rFonts w:ascii="Times New Roman" w:hAnsi="Times New Roman" w:cs="Times New Roman"/>
          <w:sz w:val="24"/>
          <w:szCs w:val="24"/>
        </w:rPr>
        <w:t xml:space="preserve">instance, </w:t>
      </w:r>
      <w:r>
        <w:rPr>
          <w:rFonts w:ascii="Times New Roman" w:hAnsi="Times New Roman" w:cs="Times New Roman"/>
          <w:sz w:val="24"/>
          <w:szCs w:val="24"/>
        </w:rPr>
        <w:t xml:space="preserve">instead of asking </w:t>
      </w:r>
      <w:r w:rsidR="00343C52">
        <w:rPr>
          <w:rFonts w:ascii="Times New Roman" w:hAnsi="Times New Roman" w:cs="Times New Roman"/>
          <w:sz w:val="24"/>
          <w:szCs w:val="24"/>
        </w:rPr>
        <w:t>“How is college going?” the adult in the video can ask “What do you think about college and what will you do to ensure good grade/” The boy in the video will be forced to provide explanations to such questions since they are open-ended; as a result, improving his academic language.</w:t>
      </w:r>
    </w:p>
    <w:p w:rsidR="00343C52" w:rsidRDefault="00343C52" w:rsidP="009F4CA0">
      <w:pPr>
        <w:spacing w:line="480" w:lineRule="auto"/>
        <w:rPr>
          <w:rFonts w:ascii="Times New Roman" w:hAnsi="Times New Roman" w:cs="Times New Roman"/>
          <w:sz w:val="24"/>
          <w:szCs w:val="24"/>
        </w:rPr>
      </w:pPr>
    </w:p>
    <w:p w:rsidR="00343C52" w:rsidRDefault="00343C52" w:rsidP="009F4CA0">
      <w:pPr>
        <w:spacing w:line="480" w:lineRule="auto"/>
        <w:rPr>
          <w:rFonts w:ascii="Times New Roman" w:hAnsi="Times New Roman" w:cs="Times New Roman"/>
          <w:sz w:val="24"/>
          <w:szCs w:val="24"/>
        </w:rPr>
      </w:pPr>
    </w:p>
    <w:p w:rsidR="00E03C0F" w:rsidRDefault="00343C52" w:rsidP="00343C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43C52" w:rsidRDefault="00343C52" w:rsidP="00343C52">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Denahy</w:t>
      </w:r>
      <w:proofErr w:type="spellEnd"/>
      <w:r>
        <w:rPr>
          <w:rFonts w:ascii="Times New Roman" w:hAnsi="Times New Roman" w:cs="Times New Roman"/>
          <w:sz w:val="24"/>
          <w:szCs w:val="24"/>
        </w:rPr>
        <w:t xml:space="preserve">, P. (2007). “Sort of </w:t>
      </w:r>
      <w:proofErr w:type="spellStart"/>
      <w:r>
        <w:rPr>
          <w:rFonts w:ascii="Times New Roman" w:hAnsi="Times New Roman" w:cs="Times New Roman"/>
          <w:sz w:val="24"/>
          <w:szCs w:val="24"/>
        </w:rPr>
        <w:t>Dunno</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Nothing</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Youtube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w:t>
      </w:r>
    </w:p>
    <w:p w:rsidR="00343C52" w:rsidRPr="00343C52" w:rsidRDefault="00343C52" w:rsidP="00343C5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343C52">
          <w:rPr>
            <w:rStyle w:val="Hyperlink"/>
            <w:rFonts w:ascii="Times New Roman" w:hAnsi="Times New Roman" w:cs="Times New Roman"/>
            <w:sz w:val="24"/>
            <w:szCs w:val="24"/>
          </w:rPr>
          <w:t>https://www.youtube.com/watch?v=_veIGGP1Uh4</w:t>
        </w:r>
      </w:hyperlink>
    </w:p>
    <w:p w:rsidR="00343C52" w:rsidRDefault="00343C52" w:rsidP="00343C52">
      <w:pPr>
        <w:spacing w:line="480" w:lineRule="auto"/>
        <w:rPr>
          <w:rFonts w:ascii="Times New Roman" w:hAnsi="Times New Roman" w:cs="Times New Roman"/>
          <w:sz w:val="24"/>
          <w:szCs w:val="24"/>
        </w:rPr>
      </w:pPr>
    </w:p>
    <w:p w:rsidR="0026025F" w:rsidRPr="0026025F" w:rsidRDefault="0026025F" w:rsidP="0026025F">
      <w:pPr>
        <w:rPr>
          <w:rFonts w:ascii="Times New Roman" w:hAnsi="Times New Roman" w:cs="Times New Roman"/>
          <w:sz w:val="24"/>
          <w:szCs w:val="24"/>
        </w:rPr>
      </w:pPr>
    </w:p>
    <w:sectPr w:rsidR="0026025F" w:rsidRPr="0026025F" w:rsidSect="002602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80E" w:rsidRDefault="00ED780E" w:rsidP="0026025F">
      <w:pPr>
        <w:spacing w:after="0" w:line="240" w:lineRule="auto"/>
      </w:pPr>
      <w:r>
        <w:separator/>
      </w:r>
    </w:p>
  </w:endnote>
  <w:endnote w:type="continuationSeparator" w:id="0">
    <w:p w:rsidR="00ED780E" w:rsidRDefault="00ED780E" w:rsidP="00260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80E" w:rsidRDefault="00ED780E" w:rsidP="0026025F">
      <w:pPr>
        <w:spacing w:after="0" w:line="240" w:lineRule="auto"/>
      </w:pPr>
      <w:r>
        <w:separator/>
      </w:r>
    </w:p>
  </w:footnote>
  <w:footnote w:type="continuationSeparator" w:id="0">
    <w:p w:rsidR="00ED780E" w:rsidRDefault="00ED780E" w:rsidP="002602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25F" w:rsidRPr="0026025F" w:rsidRDefault="0026025F" w:rsidP="0026025F">
    <w:pPr>
      <w:pStyle w:val="Header"/>
      <w:spacing w:line="480" w:lineRule="auto"/>
      <w:rPr>
        <w:rFonts w:ascii="Times New Roman" w:hAnsi="Times New Roman" w:cs="Times New Roman"/>
        <w:sz w:val="24"/>
        <w:szCs w:val="24"/>
      </w:rPr>
    </w:pPr>
    <w:r w:rsidRPr="0026025F">
      <w:rPr>
        <w:rFonts w:ascii="Times New Roman" w:hAnsi="Times New Roman" w:cs="Times New Roman"/>
        <w:sz w:val="24"/>
        <w:szCs w:val="24"/>
      </w:rPr>
      <w:t>LANGUAGE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6025F">
      <w:rPr>
        <w:rFonts w:ascii="Times New Roman" w:hAnsi="Times New Roman" w:cs="Times New Roman"/>
        <w:sz w:val="24"/>
        <w:szCs w:val="24"/>
      </w:rPr>
      <w:t xml:space="preserve"> </w:t>
    </w:r>
    <w:sdt>
      <w:sdtPr>
        <w:rPr>
          <w:rFonts w:ascii="Times New Roman" w:hAnsi="Times New Roman" w:cs="Times New Roman"/>
          <w:sz w:val="24"/>
          <w:szCs w:val="24"/>
        </w:rPr>
        <w:id w:val="436875293"/>
        <w:docPartObj>
          <w:docPartGallery w:val="Page Numbers (Top of Page)"/>
          <w:docPartUnique/>
        </w:docPartObj>
      </w:sdtPr>
      <w:sdtEndPr>
        <w:rPr>
          <w:noProof/>
        </w:rPr>
      </w:sdtEndPr>
      <w:sdtContent>
        <w:r w:rsidRPr="0026025F">
          <w:rPr>
            <w:rFonts w:ascii="Times New Roman" w:hAnsi="Times New Roman" w:cs="Times New Roman"/>
            <w:sz w:val="24"/>
            <w:szCs w:val="24"/>
          </w:rPr>
          <w:fldChar w:fldCharType="begin"/>
        </w:r>
        <w:r w:rsidRPr="0026025F">
          <w:rPr>
            <w:rFonts w:ascii="Times New Roman" w:hAnsi="Times New Roman" w:cs="Times New Roman"/>
            <w:sz w:val="24"/>
            <w:szCs w:val="24"/>
          </w:rPr>
          <w:instrText xml:space="preserve"> PAGE   \* MERGEFORMAT </w:instrText>
        </w:r>
        <w:r w:rsidRPr="0026025F">
          <w:rPr>
            <w:rFonts w:ascii="Times New Roman" w:hAnsi="Times New Roman" w:cs="Times New Roman"/>
            <w:sz w:val="24"/>
            <w:szCs w:val="24"/>
          </w:rPr>
          <w:fldChar w:fldCharType="separate"/>
        </w:r>
        <w:r w:rsidR="00343C52">
          <w:rPr>
            <w:rFonts w:ascii="Times New Roman" w:hAnsi="Times New Roman" w:cs="Times New Roman"/>
            <w:noProof/>
            <w:sz w:val="24"/>
            <w:szCs w:val="24"/>
          </w:rPr>
          <w:t>2</w:t>
        </w:r>
        <w:r w:rsidRPr="0026025F">
          <w:rPr>
            <w:rFonts w:ascii="Times New Roman" w:hAnsi="Times New Roman" w:cs="Times New Roman"/>
            <w:noProof/>
            <w:sz w:val="24"/>
            <w:szCs w:val="24"/>
          </w:rPr>
          <w:fldChar w:fldCharType="end"/>
        </w:r>
      </w:sdtContent>
    </w:sdt>
  </w:p>
  <w:p w:rsidR="0026025F" w:rsidRDefault="002602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25F" w:rsidRPr="0026025F" w:rsidRDefault="0026025F" w:rsidP="0026025F">
    <w:pPr>
      <w:pStyle w:val="Header"/>
      <w:spacing w:line="480" w:lineRule="auto"/>
      <w:rPr>
        <w:rFonts w:ascii="Times New Roman" w:hAnsi="Times New Roman" w:cs="Times New Roman"/>
        <w:sz w:val="24"/>
        <w:szCs w:val="24"/>
      </w:rPr>
    </w:pPr>
    <w:r w:rsidRPr="0026025F">
      <w:rPr>
        <w:rFonts w:ascii="Times New Roman" w:hAnsi="Times New Roman" w:cs="Times New Roman"/>
        <w:sz w:val="24"/>
        <w:szCs w:val="24"/>
      </w:rPr>
      <w:t xml:space="preserve">Running head:  LANGUAGE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21810950"/>
        <w:docPartObj>
          <w:docPartGallery w:val="Page Numbers (Top of Page)"/>
          <w:docPartUnique/>
        </w:docPartObj>
      </w:sdtPr>
      <w:sdtEndPr>
        <w:rPr>
          <w:noProof/>
        </w:rPr>
      </w:sdtEndPr>
      <w:sdtContent>
        <w:r w:rsidRPr="0026025F">
          <w:rPr>
            <w:rFonts w:ascii="Times New Roman" w:hAnsi="Times New Roman" w:cs="Times New Roman"/>
            <w:sz w:val="24"/>
            <w:szCs w:val="24"/>
          </w:rPr>
          <w:fldChar w:fldCharType="begin"/>
        </w:r>
        <w:r w:rsidRPr="0026025F">
          <w:rPr>
            <w:rFonts w:ascii="Times New Roman" w:hAnsi="Times New Roman" w:cs="Times New Roman"/>
            <w:sz w:val="24"/>
            <w:szCs w:val="24"/>
          </w:rPr>
          <w:instrText xml:space="preserve"> PAGE   \* MERGEFORMAT </w:instrText>
        </w:r>
        <w:r w:rsidRPr="0026025F">
          <w:rPr>
            <w:rFonts w:ascii="Times New Roman" w:hAnsi="Times New Roman" w:cs="Times New Roman"/>
            <w:sz w:val="24"/>
            <w:szCs w:val="24"/>
          </w:rPr>
          <w:fldChar w:fldCharType="separate"/>
        </w:r>
        <w:r w:rsidR="00343C52">
          <w:rPr>
            <w:rFonts w:ascii="Times New Roman" w:hAnsi="Times New Roman" w:cs="Times New Roman"/>
            <w:noProof/>
            <w:sz w:val="24"/>
            <w:szCs w:val="24"/>
          </w:rPr>
          <w:t>1</w:t>
        </w:r>
        <w:r w:rsidRPr="0026025F">
          <w:rPr>
            <w:rFonts w:ascii="Times New Roman" w:hAnsi="Times New Roman" w:cs="Times New Roman"/>
            <w:noProof/>
            <w:sz w:val="24"/>
            <w:szCs w:val="24"/>
          </w:rPr>
          <w:fldChar w:fldCharType="end"/>
        </w:r>
      </w:sdtContent>
    </w:sdt>
  </w:p>
  <w:p w:rsidR="0026025F" w:rsidRDefault="002602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wMLAwtDCzNDY1MzZT0lEKTi0uzszPAykwrAUA2ZkhjCwAAAA="/>
  </w:docVars>
  <w:rsids>
    <w:rsidRoot w:val="0026025F"/>
    <w:rsid w:val="001D2666"/>
    <w:rsid w:val="0026025F"/>
    <w:rsid w:val="00343C52"/>
    <w:rsid w:val="003B7574"/>
    <w:rsid w:val="00417D2B"/>
    <w:rsid w:val="00734D26"/>
    <w:rsid w:val="009F4CA0"/>
    <w:rsid w:val="00BD4F4E"/>
    <w:rsid w:val="00E03C0F"/>
    <w:rsid w:val="00ED7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25F"/>
  </w:style>
  <w:style w:type="paragraph" w:styleId="Footer">
    <w:name w:val="footer"/>
    <w:basedOn w:val="Normal"/>
    <w:link w:val="FooterChar"/>
    <w:uiPriority w:val="99"/>
    <w:unhideWhenUsed/>
    <w:rsid w:val="00260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25F"/>
  </w:style>
  <w:style w:type="character" w:styleId="Hyperlink">
    <w:name w:val="Hyperlink"/>
    <w:basedOn w:val="DefaultParagraphFont"/>
    <w:uiPriority w:val="99"/>
    <w:semiHidden/>
    <w:unhideWhenUsed/>
    <w:rsid w:val="00343C5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25F"/>
  </w:style>
  <w:style w:type="paragraph" w:styleId="Footer">
    <w:name w:val="footer"/>
    <w:basedOn w:val="Normal"/>
    <w:link w:val="FooterChar"/>
    <w:uiPriority w:val="99"/>
    <w:unhideWhenUsed/>
    <w:rsid w:val="00260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25F"/>
  </w:style>
  <w:style w:type="character" w:styleId="Hyperlink">
    <w:name w:val="Hyperlink"/>
    <w:basedOn w:val="DefaultParagraphFont"/>
    <w:uiPriority w:val="99"/>
    <w:semiHidden/>
    <w:unhideWhenUsed/>
    <w:rsid w:val="00343C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_veIGGP1Uh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2019-03-24T06:00:00Z</dcterms:created>
  <dcterms:modified xsi:type="dcterms:W3CDTF">2019-03-24T06:46:00Z</dcterms:modified>
</cp:coreProperties>
</file>